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 xml:space="preserve">185/2001 </w:t>
      </w:r>
      <w:proofErr w:type="spellStart"/>
      <w:r w:rsidRPr="00D63074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>Sb</w:t>
      </w:r>
      <w:proofErr w:type="spellEnd"/>
      <w:r w:rsidRPr="00D63074">
        <w:rPr>
          <w:rFonts w:ascii="Courier New" w:eastAsia="Times New Roman" w:hAnsi="Courier New" w:cs="Courier New"/>
          <w:b/>
          <w:color w:val="000000"/>
          <w:sz w:val="20"/>
          <w:szCs w:val="20"/>
          <w:lang w:eastAsia="cs-CZ"/>
        </w:rPr>
        <w:t xml:space="preserve"> Zákon o odpadech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Ve znění: 34/2008 Znění platné od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12.2.2008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do 30.9.2008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Zákon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ze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 odpadech a o změně některých dalších zákonů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Parlament se usnesl na tomto zákoně České republiky: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§ 4 Další základní pojmy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Pro účely tohoto zákona se rozumí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a) nebezpečným odpadem -odpad uvedený v Seznamu nebezpečných odpadů uvedeném v prováděcím právním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předpise a jakýkoliv jiný odpad vykazující jednu nebo více nebezpečných vlastností uvedených v příloze č.2k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tomuto zákonu,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b) komunálním odpadem -veškerý odpad vznikající na území obce při činnosti fyzických osob a který je uveden jako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komunální odpad v prováděcím právním předpisu, s výjimkou odpadů vznikajících u právnických osob nebo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fyzických osob oprávněných k podnikání,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h) skládkou odpadů -technické zařízení určené k odstraňování odpadů jejich trvalým a řízeným uložením na zemi nebo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do země,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l) využíváním odpadů -činnosti uvedené v příloze č. 3 k tomuto zákonu,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m) materiálovým využitím odpadů -náhrada prvotních surovin látkami získanými z odpadů, které lze považovat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za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druhotné suroviny, nebo využití látkových vlastností odpadů </w:t>
      </w:r>
      <w:proofErr w:type="spell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kpůvodnímu</w:t>
      </w:r>
      <w:proofErr w:type="spell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účelu nebo k jiným účelům, s výjimkou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bezprostředního získání energie,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n) energetickým využitím odpadů -použití odpadů hlavně způsobem obdobným jako paliva8) za účelem získání jejich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energetického obsahu nebo jiným způsobem k výrobě energie,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o) odstraňováním odpadů -činnosti uvedené v příloze č. 4 k tomuto zákonu,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p) původcem odpadů -právnická osoba, při jejíž činnosti vznikají odpady, nebo fyzická osoba oprávněná k podnikání,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při jejíž podnikatelské činnosti vznikají odpady. Pro komunální odpady vznikající na území obce, které mají původ v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činnosti fyzických osob, na něž se nevztahují povinnosti původce, se za původce odpadů považuje obec. Obec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stává původcem komunálních odpadů v okamžiku, kdy fyzická osoba odpady odloží na místě k tomu určeném; obec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se současně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stane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vlastníkem těchto odpadů,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§11 Přednostní využívání odpadů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(1) Každý má při své činnosti nebo v rozsahu své působnosti povinnost v mezích daných tímto zákonem zajistit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přednostně využití odpadů před jejich odstraněním. Materiálové využití odpadů má přednost před jiným využitím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odpadů.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(2) Splnění povinnosti stanovené v odstavci 1 se nevyžaduje, jestliže v daném čase a místě neexistují technické nebo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ekonomické předpoklady pro její splnění a postupuje-li se v souladu s plány odpadového hospodářství podle části sedmé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tohoto zákona.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(3) Při posuzování vhodnosti způsobů odstranění odpadů má vždy přednost způsob, který zajistí vyšší ochranu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lidského zdraví a je šetrnější k životnímu prostředí. Uložením na skládku mohou být odstraňovány pouze ty odpady, u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nichž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jiný způsob odstranění není dostupný nebo by přinášel vyšší riziko pro životní prostředí nebo riziko pro lidské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zdraví a pokud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uložení odpadu na skládku neodporuje tomuto zákonu nebo prováděcím právním předpisům.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§ 17 Povinnosti a oprávnění obce a fyzických osob při nakládání s komunálním odpadem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(3) Obec je povinna v souladu se zvláštními právními předpisy24) určit místa, kam mohou fyzické osoby odkládat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komunální odpad, který produkují, a zajistit místa, kam mohou fyzické osoby odkládat nebezpečné složky komunálního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odpadu (např. zbytky barev a spotřební chemie, zářivky, rozpouštědla). Povinnost zajištění míst k odkládání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nebezpečných složek komunálního odpadu obec splní určením místa k soustřeďování nebezpečných složek komunálního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odpadu ve stanovených termínech, minimálně však dvakrát ročně, a dále zajištěním odvozu oprávněnou osobou. Obec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může tento systém v případě potřeby doplnit pravidelným mobilním svozem oprávněnou osobou.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(4) Fyzické osoby jsou povinny odkládat komunální odpad na místech k tomu určených a ode dne, kdy tak obec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stanoví obecně závaznou vyhláškou, komunální odpad odděleně shromažďovat, třídit a předávat k využití a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odstraňování podle systému stanoveného obcí, pokud odpad samy nevyužijí v souladu s tímto zákonem a zvláštními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právními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předpisy.25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(6) Původci, kteří produkují odpad zařazený podle Katalogu odpadů jako odpad podobný komunálnímu z činnosti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právnických osob a fyzických osob oprávněných k podnikání, mohou na základě smlouvy s obcí využít systému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zavedeného obcí pro nakládání s komunálním odpadem. Smlouva musí být písemná a musí obsahovat vždy výši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sjednané ceny za tuto službu.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§ 17a Poplatek za komunální odpad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(1) Obec může obecně závaznou vyhláškou stanovit (§ 17 odst. 2) a vybírat poplatek za komunální odpad (dále jen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"poplatek") vznikající na jejím území. Poplatek nelze stanovit současně s místním poplatkem za provoz systému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shromažďování, sběru, přepravy, třídění, využívání a odstraňování komunálních odpadů podle zvláštního zákona.25a)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(2) Poplatníkem je každá fyzická osoba, při jejíž činnosti vzniká komunální odpad. Plátcem poplatku je vlastník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nemovitosti, kde vzniká komunální odpad. Jde-li o budovu, ve které vzniklo společenství vlastníků jednotek podle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zvláštního zákona, je plátcem toto společenství. Plátce poplatek rozúčtuje na jednotlivé poplatníky.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(3) Správu poplatku vykonává obec, která ho ve svém územním obvodu zavedla.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(4) Neuhradí-li poplatník plátci poplatek včas nebo ve správné výši, oznámí plátce tuto skutečnost obci, která </w:t>
      </w: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gramStart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základě</w:t>
      </w:r>
      <w:proofErr w:type="gramEnd"/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toho vyměří poplatek platebním výměrem.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(5) Maximální výše poplatku se stanoví podle předpokládaných oprávněných nákladů obce vyplývajících z režimu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nakládání s komunálním odpadem rozvržených na jednotlivé poplatníky podle počtu a objemu nádob určených k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odkládání odpadů připadajících na jednotlivé nemovitosti nebo podle počtu uživatelů bytů a s ohledem na úroveň třídění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tohoto odpadu. V poplatku mohou být promítnuty i náklady spojené s pronájmem nádob určených k odkládání odpadu.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Poplatek je příjmem obce. </w:t>
      </w: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D63074" w:rsidRPr="00D63074" w:rsidRDefault="00D63074" w:rsidP="00D6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D63074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(6) Na řízení ve věcech poplatků za komunální odpad se vztahují zvláštní právní předpisy.25b) </w:t>
      </w:r>
    </w:p>
    <w:p w:rsidR="0050127D" w:rsidRDefault="00D63074"/>
    <w:sectPr w:rsidR="0050127D" w:rsidSect="002F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3074"/>
    <w:rsid w:val="002F70F3"/>
    <w:rsid w:val="00754486"/>
    <w:rsid w:val="00D63074"/>
    <w:rsid w:val="00E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3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307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Plevková</dc:creator>
  <cp:lastModifiedBy>Lenka Plevková</cp:lastModifiedBy>
  <cp:revision>1</cp:revision>
  <dcterms:created xsi:type="dcterms:W3CDTF">2019-02-28T10:06:00Z</dcterms:created>
  <dcterms:modified xsi:type="dcterms:W3CDTF">2019-02-28T10:07:00Z</dcterms:modified>
</cp:coreProperties>
</file>